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C52A" w14:textId="1C71F304" w:rsidR="0095692B" w:rsidRDefault="0095692B" w:rsidP="00486BA0">
      <w:pPr>
        <w:spacing w:after="0"/>
        <w:ind w:right="985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CANADA</w:t>
      </w:r>
    </w:p>
    <w:p w14:paraId="5A84B26C" w14:textId="11FC8C7C" w:rsidR="0095692B" w:rsidRDefault="0095692B" w:rsidP="00486BA0">
      <w:pPr>
        <w:spacing w:after="0"/>
        <w:ind w:right="985"/>
        <w:jc w:val="both"/>
        <w:rPr>
          <w:rFonts w:ascii="Arial" w:hAnsi="Arial" w:cs="Arial"/>
        </w:rPr>
      </w:pPr>
      <w:r>
        <w:rPr>
          <w:rFonts w:ascii="Arial" w:hAnsi="Arial" w:cs="Arial"/>
        </w:rPr>
        <w:t>PROVINCE DE QUÉBEC</w:t>
      </w:r>
    </w:p>
    <w:p w14:paraId="20A63589" w14:textId="2D85BAAE" w:rsidR="0095692B" w:rsidRDefault="0095692B" w:rsidP="00486BA0">
      <w:pPr>
        <w:spacing w:after="0"/>
        <w:ind w:right="985"/>
        <w:jc w:val="both"/>
        <w:rPr>
          <w:rFonts w:ascii="Arial" w:hAnsi="Arial" w:cs="Arial"/>
        </w:rPr>
      </w:pPr>
      <w:r>
        <w:rPr>
          <w:rFonts w:ascii="Arial" w:hAnsi="Arial" w:cs="Arial"/>
        </w:rPr>
        <w:t>MRC MEMPHRÉMAGOG</w:t>
      </w:r>
    </w:p>
    <w:p w14:paraId="7E5775AE" w14:textId="5F876457" w:rsidR="0095692B" w:rsidRPr="0095692B" w:rsidRDefault="0095692B" w:rsidP="00486BA0">
      <w:pPr>
        <w:spacing w:after="0"/>
        <w:ind w:right="985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MUNICIPALITÉ DU CANTON DE STANSTEAD</w:t>
      </w:r>
    </w:p>
    <w:p w14:paraId="1E75DD6D" w14:textId="77777777" w:rsidR="0095692B" w:rsidRDefault="0095692B" w:rsidP="00486BA0">
      <w:pPr>
        <w:spacing w:after="0"/>
        <w:ind w:right="985"/>
        <w:jc w:val="both"/>
        <w:rPr>
          <w:rFonts w:ascii="Arial" w:hAnsi="Arial" w:cs="Arial"/>
          <w:b/>
          <w:bCs/>
        </w:rPr>
      </w:pPr>
    </w:p>
    <w:p w14:paraId="190F4D43" w14:textId="77777777" w:rsidR="0095692B" w:rsidRDefault="0095692B" w:rsidP="00486BA0">
      <w:pPr>
        <w:spacing w:after="0"/>
        <w:ind w:right="985"/>
        <w:jc w:val="both"/>
        <w:rPr>
          <w:rFonts w:ascii="Arial" w:hAnsi="Arial" w:cs="Arial"/>
          <w:b/>
          <w:bCs/>
        </w:rPr>
      </w:pPr>
    </w:p>
    <w:p w14:paraId="5E121082" w14:textId="5B297178" w:rsidR="00CE7957" w:rsidRPr="002567C3" w:rsidRDefault="0095692B" w:rsidP="003B77F7">
      <w:pPr>
        <w:pBdr>
          <w:top w:val="single" w:sz="12" w:space="1" w:color="auto"/>
          <w:bottom w:val="single" w:sz="12" w:space="1" w:color="auto"/>
        </w:pBdr>
        <w:spacing w:after="0"/>
        <w:ind w:left="4536" w:right="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Règlement numéro </w:t>
      </w:r>
      <w:r w:rsidR="00E17B12">
        <w:rPr>
          <w:rFonts w:ascii="Arial" w:hAnsi="Arial" w:cs="Arial"/>
          <w:b/>
          <w:bCs/>
        </w:rPr>
        <w:t>437-2020</w:t>
      </w:r>
      <w:r>
        <w:rPr>
          <w:rFonts w:ascii="Arial" w:hAnsi="Arial" w:cs="Arial"/>
          <w:b/>
          <w:bCs/>
        </w:rPr>
        <w:t xml:space="preserve"> intitulé « </w:t>
      </w:r>
      <w:r w:rsidRPr="007F708A">
        <w:rPr>
          <w:rFonts w:ascii="Arial" w:hAnsi="Arial" w:cs="Arial"/>
          <w:b/>
          <w:bCs/>
        </w:rPr>
        <w:t>Règlement décrétant</w:t>
      </w:r>
      <w:r w:rsidR="00627685">
        <w:rPr>
          <w:rFonts w:ascii="Arial" w:hAnsi="Arial" w:cs="Arial"/>
          <w:b/>
          <w:bCs/>
        </w:rPr>
        <w:t xml:space="preserve"> une dépense de </w:t>
      </w:r>
      <w:r w:rsidR="00627685" w:rsidRPr="00627685">
        <w:rPr>
          <w:rFonts w:ascii="Arial" w:hAnsi="Arial" w:cs="Arial"/>
          <w:b/>
        </w:rPr>
        <w:t xml:space="preserve">2 409 430 </w:t>
      </w:r>
      <w:r w:rsidR="004D2A0C" w:rsidRPr="00627685">
        <w:rPr>
          <w:rFonts w:ascii="Arial" w:hAnsi="Arial" w:cs="Arial"/>
          <w:b/>
        </w:rPr>
        <w:t>$</w:t>
      </w:r>
      <w:r w:rsidR="004D2A0C" w:rsidRPr="004D2A0C">
        <w:rPr>
          <w:rFonts w:ascii="Arial" w:hAnsi="Arial" w:cs="Arial"/>
          <w:b/>
          <w:bCs/>
        </w:rPr>
        <w:t xml:space="preserve"> et</w:t>
      </w:r>
      <w:r w:rsidR="004464BF">
        <w:rPr>
          <w:rFonts w:ascii="Arial" w:hAnsi="Arial" w:cs="Arial"/>
          <w:b/>
        </w:rPr>
        <w:t xml:space="preserve"> un emprunt de 1 900</w:t>
      </w:r>
      <w:r w:rsidR="004D2A0C">
        <w:rPr>
          <w:rFonts w:ascii="Arial" w:hAnsi="Arial" w:cs="Arial"/>
          <w:b/>
        </w:rPr>
        <w:t> </w:t>
      </w:r>
      <w:r w:rsidR="004464BF">
        <w:rPr>
          <w:rFonts w:ascii="Arial" w:hAnsi="Arial" w:cs="Arial"/>
          <w:b/>
        </w:rPr>
        <w:t>000</w:t>
      </w:r>
      <w:r w:rsidR="004D2A0C">
        <w:rPr>
          <w:rFonts w:ascii="Arial" w:hAnsi="Arial" w:cs="Arial"/>
          <w:b/>
        </w:rPr>
        <w:t xml:space="preserve"> </w:t>
      </w:r>
      <w:r w:rsidR="004464BF">
        <w:rPr>
          <w:rFonts w:ascii="Arial" w:hAnsi="Arial" w:cs="Arial"/>
          <w:b/>
        </w:rPr>
        <w:t>$ pour la construction de la caserne incendie »</w:t>
      </w:r>
      <w:r w:rsidR="00627685">
        <w:rPr>
          <w:rFonts w:ascii="Arial" w:hAnsi="Arial" w:cs="Arial"/>
          <w:b/>
          <w:bCs/>
        </w:rPr>
        <w:t xml:space="preserve">  </w:t>
      </w:r>
    </w:p>
    <w:p w14:paraId="7610236A" w14:textId="77777777" w:rsidR="004D282C" w:rsidRPr="002567C3" w:rsidRDefault="004D282C" w:rsidP="00486BA0">
      <w:pPr>
        <w:spacing w:after="0"/>
        <w:jc w:val="both"/>
        <w:rPr>
          <w:rFonts w:ascii="Arial" w:hAnsi="Arial" w:cs="Arial"/>
        </w:rPr>
      </w:pPr>
    </w:p>
    <w:p w14:paraId="642B91B1" w14:textId="77777777" w:rsidR="0064745F" w:rsidRPr="002567C3" w:rsidRDefault="0064745F" w:rsidP="00486BA0">
      <w:pPr>
        <w:spacing w:after="0"/>
        <w:jc w:val="both"/>
        <w:rPr>
          <w:rFonts w:ascii="Arial" w:hAnsi="Arial" w:cs="Arial"/>
        </w:rPr>
      </w:pPr>
      <w:r w:rsidRPr="002567C3">
        <w:rPr>
          <w:rFonts w:ascii="Arial" w:hAnsi="Arial" w:cs="Arial"/>
          <w:b/>
          <w:bCs/>
        </w:rPr>
        <w:t>ATTENDU QUE</w:t>
      </w:r>
      <w:r w:rsidRPr="002567C3">
        <w:rPr>
          <w:rFonts w:ascii="Arial" w:hAnsi="Arial" w:cs="Arial"/>
        </w:rPr>
        <w:t xml:space="preserve"> la caserne incendie actuelle ne rencontre plus les critères de la Commission des normes de santé et de sécurité du travail;</w:t>
      </w:r>
    </w:p>
    <w:p w14:paraId="76811AA0" w14:textId="77777777" w:rsidR="004D282C" w:rsidRPr="002567C3" w:rsidRDefault="004D282C" w:rsidP="00486BA0">
      <w:pPr>
        <w:spacing w:after="0"/>
        <w:jc w:val="both"/>
        <w:rPr>
          <w:rFonts w:ascii="Arial" w:hAnsi="Arial" w:cs="Arial"/>
          <w:b/>
          <w:bCs/>
        </w:rPr>
      </w:pPr>
    </w:p>
    <w:p w14:paraId="51E75878" w14:textId="3C6A38DF" w:rsidR="0064745F" w:rsidRPr="002567C3" w:rsidRDefault="0064745F" w:rsidP="00486BA0">
      <w:pPr>
        <w:spacing w:after="0"/>
        <w:jc w:val="both"/>
        <w:rPr>
          <w:rFonts w:ascii="Arial" w:hAnsi="Arial" w:cs="Arial"/>
        </w:rPr>
      </w:pPr>
      <w:r w:rsidRPr="002567C3">
        <w:rPr>
          <w:rFonts w:ascii="Arial" w:hAnsi="Arial" w:cs="Arial"/>
          <w:b/>
          <w:bCs/>
        </w:rPr>
        <w:t>ATTENDU QUE</w:t>
      </w:r>
      <w:r w:rsidRPr="002567C3">
        <w:rPr>
          <w:rFonts w:ascii="Arial" w:hAnsi="Arial" w:cs="Arial"/>
        </w:rPr>
        <w:t xml:space="preserve"> le conseil ne remet pas en cause l’utilité d’une caserne incendie sur son territoire</w:t>
      </w:r>
      <w:r w:rsidR="005C6B81" w:rsidRPr="002567C3">
        <w:rPr>
          <w:rFonts w:ascii="Arial" w:hAnsi="Arial" w:cs="Arial"/>
        </w:rPr>
        <w:t xml:space="preserve"> et considère opportun de procéder à la reconstruction de celle-ci</w:t>
      </w:r>
      <w:r w:rsidRPr="002567C3">
        <w:rPr>
          <w:rFonts w:ascii="Arial" w:hAnsi="Arial" w:cs="Arial"/>
        </w:rPr>
        <w:t xml:space="preserve">; </w:t>
      </w:r>
    </w:p>
    <w:p w14:paraId="3339E69C" w14:textId="77777777" w:rsidR="004D282C" w:rsidRPr="002567C3" w:rsidRDefault="004D282C" w:rsidP="00486BA0">
      <w:pPr>
        <w:spacing w:after="0"/>
        <w:jc w:val="both"/>
        <w:rPr>
          <w:rFonts w:ascii="Arial" w:hAnsi="Arial" w:cs="Arial"/>
          <w:b/>
          <w:bCs/>
        </w:rPr>
      </w:pPr>
    </w:p>
    <w:p w14:paraId="0E5E94D3" w14:textId="0205B72E" w:rsidR="005C6B81" w:rsidRPr="002567C3" w:rsidRDefault="005C6B81" w:rsidP="00486BA0">
      <w:pPr>
        <w:spacing w:after="0"/>
        <w:jc w:val="both"/>
        <w:rPr>
          <w:rFonts w:ascii="Arial" w:hAnsi="Arial" w:cs="Arial"/>
        </w:rPr>
      </w:pPr>
      <w:r w:rsidRPr="002567C3">
        <w:rPr>
          <w:rFonts w:ascii="Arial" w:hAnsi="Arial" w:cs="Arial"/>
          <w:b/>
          <w:bCs/>
        </w:rPr>
        <w:t>ATTENDU QU’</w:t>
      </w:r>
      <w:r w:rsidRPr="002567C3">
        <w:rPr>
          <w:rFonts w:ascii="Arial" w:hAnsi="Arial" w:cs="Arial"/>
        </w:rPr>
        <w:t xml:space="preserve">avant l’adoption du présent règlement, la directrice générale </w:t>
      </w:r>
      <w:r w:rsidR="00610564">
        <w:rPr>
          <w:rFonts w:ascii="Arial" w:hAnsi="Arial" w:cs="Arial"/>
        </w:rPr>
        <w:t xml:space="preserve">par intérim </w:t>
      </w:r>
      <w:r w:rsidRPr="002567C3">
        <w:rPr>
          <w:rFonts w:ascii="Arial" w:hAnsi="Arial" w:cs="Arial"/>
        </w:rPr>
        <w:t>mentionne l’objet du règlement, le montant de la dépense de même que tout mode de financement, de paiement ou de remboursement de celle-ci;</w:t>
      </w:r>
    </w:p>
    <w:p w14:paraId="413F3B4E" w14:textId="77777777" w:rsidR="004D282C" w:rsidRPr="002567C3" w:rsidRDefault="004D282C" w:rsidP="00486BA0">
      <w:pPr>
        <w:spacing w:after="0"/>
        <w:jc w:val="both"/>
        <w:rPr>
          <w:rFonts w:ascii="Arial" w:hAnsi="Arial" w:cs="Arial"/>
        </w:rPr>
      </w:pPr>
    </w:p>
    <w:p w14:paraId="31D2EB9D" w14:textId="0726200B" w:rsidR="00CE7957" w:rsidRDefault="0064745F" w:rsidP="00486BA0">
      <w:pPr>
        <w:spacing w:after="0"/>
        <w:jc w:val="both"/>
        <w:rPr>
          <w:rFonts w:ascii="Arial" w:hAnsi="Arial" w:cs="Arial"/>
        </w:rPr>
      </w:pPr>
      <w:r w:rsidRPr="002567C3">
        <w:rPr>
          <w:rFonts w:ascii="Arial" w:hAnsi="Arial" w:cs="Arial"/>
          <w:b/>
          <w:bCs/>
        </w:rPr>
        <w:t>ATTENDU</w:t>
      </w:r>
      <w:r w:rsidR="00CE7957" w:rsidRPr="002567C3">
        <w:rPr>
          <w:rFonts w:ascii="Arial" w:hAnsi="Arial" w:cs="Arial"/>
          <w:b/>
          <w:bCs/>
        </w:rPr>
        <w:t xml:space="preserve"> QUE</w:t>
      </w:r>
      <w:r w:rsidR="00CE7957" w:rsidRPr="002567C3">
        <w:rPr>
          <w:rFonts w:ascii="Arial" w:hAnsi="Arial" w:cs="Arial"/>
        </w:rPr>
        <w:t xml:space="preserve"> l'avis de motion du présent règlement a été dûment</w:t>
      </w:r>
      <w:r w:rsidRPr="002567C3">
        <w:rPr>
          <w:rFonts w:ascii="Arial" w:hAnsi="Arial" w:cs="Arial"/>
        </w:rPr>
        <w:t xml:space="preserve"> </w:t>
      </w:r>
      <w:r w:rsidR="00CE7957" w:rsidRPr="002567C3">
        <w:rPr>
          <w:rFonts w:ascii="Arial" w:hAnsi="Arial" w:cs="Arial"/>
        </w:rPr>
        <w:t>donné</w:t>
      </w:r>
      <w:r w:rsidRPr="002567C3">
        <w:rPr>
          <w:rFonts w:ascii="Arial" w:hAnsi="Arial" w:cs="Arial"/>
        </w:rPr>
        <w:t xml:space="preserve"> par le conseiller </w:t>
      </w:r>
      <w:r w:rsidR="005B78A1">
        <w:rPr>
          <w:rFonts w:ascii="Arial" w:hAnsi="Arial" w:cs="Arial"/>
        </w:rPr>
        <w:t xml:space="preserve">Pierre Martineau </w:t>
      </w:r>
      <w:r w:rsidR="00CE7957" w:rsidRPr="002567C3">
        <w:rPr>
          <w:rFonts w:ascii="Arial" w:hAnsi="Arial" w:cs="Arial"/>
        </w:rPr>
        <w:t>lors de la séance</w:t>
      </w:r>
      <w:r w:rsidR="00C4492C" w:rsidRPr="002567C3">
        <w:rPr>
          <w:rFonts w:ascii="Arial" w:hAnsi="Arial" w:cs="Arial"/>
        </w:rPr>
        <w:t xml:space="preserve"> </w:t>
      </w:r>
      <w:r w:rsidR="00610564">
        <w:rPr>
          <w:rFonts w:ascii="Arial" w:hAnsi="Arial" w:cs="Arial"/>
        </w:rPr>
        <w:t>régulière</w:t>
      </w:r>
      <w:r w:rsidR="00CE7957" w:rsidRPr="002567C3">
        <w:rPr>
          <w:rFonts w:ascii="Arial" w:hAnsi="Arial" w:cs="Arial"/>
        </w:rPr>
        <w:t xml:space="preserve"> du conseil tenue le </w:t>
      </w:r>
      <w:r w:rsidR="00A371D2">
        <w:rPr>
          <w:rFonts w:ascii="Arial" w:hAnsi="Arial" w:cs="Arial"/>
        </w:rPr>
        <w:t>2 mars</w:t>
      </w:r>
      <w:r w:rsidR="009D596A" w:rsidRPr="002567C3">
        <w:rPr>
          <w:rFonts w:ascii="Arial" w:hAnsi="Arial" w:cs="Arial"/>
        </w:rPr>
        <w:t xml:space="preserve"> 20</w:t>
      </w:r>
      <w:r w:rsidR="00E17B12">
        <w:rPr>
          <w:rFonts w:ascii="Arial" w:hAnsi="Arial" w:cs="Arial"/>
        </w:rPr>
        <w:t>20</w:t>
      </w:r>
      <w:r w:rsidR="009D596A" w:rsidRPr="002567C3">
        <w:rPr>
          <w:rFonts w:ascii="Arial" w:hAnsi="Arial" w:cs="Arial"/>
        </w:rPr>
        <w:t>;</w:t>
      </w:r>
    </w:p>
    <w:p w14:paraId="5CA7EA69" w14:textId="1AF14E51" w:rsidR="009E1462" w:rsidRDefault="009E1462" w:rsidP="00486BA0">
      <w:pPr>
        <w:spacing w:after="0"/>
        <w:jc w:val="both"/>
        <w:rPr>
          <w:rFonts w:ascii="Arial" w:hAnsi="Arial" w:cs="Arial"/>
        </w:rPr>
      </w:pPr>
    </w:p>
    <w:p w14:paraId="3656324C" w14:textId="61C87A79" w:rsidR="009E1462" w:rsidRPr="00F619B5" w:rsidRDefault="009E1462" w:rsidP="00486BA0">
      <w:pPr>
        <w:spacing w:after="0"/>
        <w:jc w:val="both"/>
        <w:rPr>
          <w:rFonts w:ascii="Arial" w:hAnsi="Arial" w:cs="Arial"/>
        </w:rPr>
      </w:pPr>
      <w:r w:rsidRPr="00F619B5">
        <w:rPr>
          <w:rFonts w:ascii="Arial" w:hAnsi="Arial" w:cs="Arial"/>
          <w:b/>
          <w:bCs/>
        </w:rPr>
        <w:t>ATTENDU QU’</w:t>
      </w:r>
      <w:r w:rsidRPr="00F619B5">
        <w:rPr>
          <w:rFonts w:ascii="Arial" w:hAnsi="Arial" w:cs="Arial"/>
        </w:rPr>
        <w:t xml:space="preserve">un projet du présent règlement a été déposé au conseil lors de la séance </w:t>
      </w:r>
      <w:r w:rsidR="004D2A0C" w:rsidRPr="00F619B5">
        <w:rPr>
          <w:rFonts w:ascii="Arial" w:hAnsi="Arial" w:cs="Arial"/>
        </w:rPr>
        <w:t xml:space="preserve">régulière du conseil tenue le 2 mars </w:t>
      </w:r>
      <w:r w:rsidRPr="00F619B5">
        <w:rPr>
          <w:rFonts w:ascii="Arial" w:hAnsi="Arial" w:cs="Arial"/>
        </w:rPr>
        <w:t>2020;</w:t>
      </w:r>
    </w:p>
    <w:p w14:paraId="01E39DDC" w14:textId="6BFBF66D" w:rsidR="009E1462" w:rsidRPr="00F619B5" w:rsidRDefault="009E1462" w:rsidP="00486BA0">
      <w:pPr>
        <w:spacing w:after="0"/>
        <w:jc w:val="both"/>
        <w:rPr>
          <w:rFonts w:ascii="Arial" w:hAnsi="Arial" w:cs="Arial"/>
        </w:rPr>
      </w:pPr>
    </w:p>
    <w:p w14:paraId="3C299D52" w14:textId="1D1EDC19" w:rsidR="006D229E" w:rsidRPr="00F619B5" w:rsidRDefault="006D229E" w:rsidP="00486BA0">
      <w:pPr>
        <w:spacing w:after="0"/>
        <w:jc w:val="both"/>
        <w:rPr>
          <w:rFonts w:ascii="Arial" w:hAnsi="Arial" w:cs="Arial"/>
        </w:rPr>
      </w:pPr>
      <w:r w:rsidRPr="00F619B5">
        <w:rPr>
          <w:rFonts w:ascii="Arial" w:hAnsi="Arial" w:cs="Arial"/>
          <w:b/>
          <w:bCs/>
        </w:rPr>
        <w:t>ATTENDU QUE</w:t>
      </w:r>
      <w:r w:rsidRPr="00F619B5">
        <w:rPr>
          <w:rFonts w:ascii="Arial" w:hAnsi="Arial" w:cs="Arial"/>
        </w:rPr>
        <w:t xml:space="preserve"> conformément à l’article 445 du </w:t>
      </w:r>
      <w:r w:rsidRPr="00F619B5">
        <w:rPr>
          <w:rFonts w:ascii="Arial" w:hAnsi="Arial" w:cs="Arial"/>
          <w:i/>
        </w:rPr>
        <w:t>Code municipal du Québec</w:t>
      </w:r>
      <w:r w:rsidRPr="00F619B5">
        <w:rPr>
          <w:rFonts w:ascii="Arial" w:hAnsi="Arial" w:cs="Arial"/>
        </w:rPr>
        <w:t>, avant l’adoption du règlement, le secrétaire-trésorier ou un membre du conseil mentionne l’objet de celui-ci et les changements entre le projet déposé et le règlement soumis pour adoption</w:t>
      </w:r>
      <w:r w:rsidR="00A65ACD" w:rsidRPr="00F619B5">
        <w:rPr>
          <w:rFonts w:ascii="Arial" w:hAnsi="Arial" w:cs="Arial"/>
        </w:rPr>
        <w:t xml:space="preserve"> de même</w:t>
      </w:r>
      <w:r w:rsidR="004D2A0C" w:rsidRPr="00F619B5">
        <w:rPr>
          <w:rFonts w:ascii="Arial" w:hAnsi="Arial" w:cs="Arial"/>
        </w:rPr>
        <w:t xml:space="preserve"> que</w:t>
      </w:r>
      <w:r w:rsidR="00A65ACD" w:rsidRPr="00F619B5">
        <w:rPr>
          <w:rFonts w:ascii="Arial" w:hAnsi="Arial" w:cs="Arial"/>
        </w:rPr>
        <w:t xml:space="preserve"> le montant de la dépense prévue au règlement et tout mode de financement, de paiement ou de remboursement de celle-ci.</w:t>
      </w:r>
    </w:p>
    <w:p w14:paraId="03A5BC6E" w14:textId="77777777" w:rsidR="004D282C" w:rsidRPr="00F619B5" w:rsidRDefault="004D282C" w:rsidP="00486BA0">
      <w:pPr>
        <w:spacing w:after="0"/>
        <w:jc w:val="both"/>
        <w:rPr>
          <w:rFonts w:ascii="Arial" w:hAnsi="Arial" w:cs="Arial"/>
        </w:rPr>
      </w:pPr>
    </w:p>
    <w:p w14:paraId="083A8C00" w14:textId="39CCF063" w:rsidR="00CE7957" w:rsidRPr="00F619B5" w:rsidRDefault="00CE7957" w:rsidP="00486BA0">
      <w:pPr>
        <w:spacing w:after="0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>POUR CES MOTIFS ET EN CONSÉQUENCE LE CONSEIL DÉCRÈTE</w:t>
      </w:r>
      <w:r w:rsidR="004D282C" w:rsidRPr="00F619B5">
        <w:rPr>
          <w:rFonts w:ascii="Arial" w:hAnsi="Arial" w:cs="Arial"/>
          <w:b/>
          <w:bCs/>
        </w:rPr>
        <w:t xml:space="preserve"> </w:t>
      </w:r>
      <w:r w:rsidRPr="00F619B5">
        <w:rPr>
          <w:rFonts w:ascii="Arial" w:hAnsi="Arial" w:cs="Arial"/>
          <w:b/>
          <w:bCs/>
        </w:rPr>
        <w:t>CE QUI SUIT:</w:t>
      </w:r>
    </w:p>
    <w:p w14:paraId="49198CC7" w14:textId="77777777" w:rsidR="00731EF2" w:rsidRPr="00F619B5" w:rsidRDefault="00731EF2" w:rsidP="00486BA0">
      <w:pPr>
        <w:spacing w:after="0"/>
        <w:jc w:val="both"/>
        <w:rPr>
          <w:rFonts w:ascii="Arial" w:hAnsi="Arial" w:cs="Arial"/>
          <w:b/>
          <w:bCs/>
        </w:rPr>
      </w:pPr>
    </w:p>
    <w:p w14:paraId="743A91A5" w14:textId="2999CECC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>ARTICLE 1</w:t>
      </w:r>
    </w:p>
    <w:p w14:paraId="0C9F2089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346236" w14:textId="7BF1EC60" w:rsidR="00991888" w:rsidRPr="00F619B5" w:rsidRDefault="00991888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Le conseil est autorisé à</w:t>
      </w:r>
      <w:r w:rsidR="00486BA0" w:rsidRPr="00F619B5">
        <w:rPr>
          <w:rFonts w:ascii="Arial" w:hAnsi="Arial" w:cs="Arial"/>
        </w:rPr>
        <w:t xml:space="preserve"> exécuter ou à faire exécuter des travaux de construction </w:t>
      </w:r>
      <w:r w:rsidR="00114DD5" w:rsidRPr="00F619B5">
        <w:rPr>
          <w:rFonts w:ascii="Arial" w:hAnsi="Arial" w:cs="Arial"/>
        </w:rPr>
        <w:t xml:space="preserve">de </w:t>
      </w:r>
      <w:r w:rsidRPr="00F619B5">
        <w:rPr>
          <w:rFonts w:ascii="Arial" w:hAnsi="Arial" w:cs="Arial"/>
        </w:rPr>
        <w:t xml:space="preserve">la caserne incendie sur le terrain dont l’adresse est le 394 rue </w:t>
      </w:r>
      <w:proofErr w:type="spellStart"/>
      <w:r w:rsidRPr="00F619B5">
        <w:rPr>
          <w:rFonts w:ascii="Arial" w:hAnsi="Arial" w:cs="Arial"/>
        </w:rPr>
        <w:t>Remick</w:t>
      </w:r>
      <w:proofErr w:type="spellEnd"/>
      <w:r w:rsidRPr="00F619B5">
        <w:rPr>
          <w:rFonts w:ascii="Arial" w:hAnsi="Arial" w:cs="Arial"/>
        </w:rPr>
        <w:t>, Canton de Stanstead, Québec, tel qu’il appert de l’estimation</w:t>
      </w:r>
      <w:r w:rsidR="00CA3B49" w:rsidRPr="00F619B5">
        <w:rPr>
          <w:rFonts w:ascii="Arial" w:hAnsi="Arial" w:cs="Arial"/>
        </w:rPr>
        <w:t xml:space="preserve"> budgétaire</w:t>
      </w:r>
      <w:r w:rsidR="009E1462" w:rsidRPr="00F619B5">
        <w:rPr>
          <w:rFonts w:ascii="Arial" w:hAnsi="Arial" w:cs="Arial"/>
        </w:rPr>
        <w:t xml:space="preserve"> et son annexe</w:t>
      </w:r>
      <w:r w:rsidRPr="00F619B5">
        <w:rPr>
          <w:rFonts w:ascii="Arial" w:hAnsi="Arial" w:cs="Arial"/>
        </w:rPr>
        <w:t xml:space="preserve"> </w:t>
      </w:r>
      <w:r w:rsidR="00CA7064" w:rsidRPr="00F619B5">
        <w:rPr>
          <w:rFonts w:ascii="Arial" w:hAnsi="Arial" w:cs="Arial"/>
        </w:rPr>
        <w:t>présentée</w:t>
      </w:r>
      <w:r w:rsidR="009E1462" w:rsidRPr="00F619B5">
        <w:rPr>
          <w:rFonts w:ascii="Arial" w:hAnsi="Arial" w:cs="Arial"/>
        </w:rPr>
        <w:t>s</w:t>
      </w:r>
      <w:r w:rsidRPr="00F619B5">
        <w:rPr>
          <w:rFonts w:ascii="Arial" w:hAnsi="Arial" w:cs="Arial"/>
        </w:rPr>
        <w:t xml:space="preserve"> par </w:t>
      </w:r>
      <w:r w:rsidR="00D77F34" w:rsidRPr="00F619B5">
        <w:rPr>
          <w:rFonts w:ascii="Arial" w:hAnsi="Arial" w:cs="Arial"/>
        </w:rPr>
        <w:t xml:space="preserve">la firme </w:t>
      </w:r>
      <w:proofErr w:type="spellStart"/>
      <w:r w:rsidR="00D77F34" w:rsidRPr="00F619B5">
        <w:rPr>
          <w:rFonts w:ascii="Arial" w:hAnsi="Arial" w:cs="Arial"/>
        </w:rPr>
        <w:t>Architech</w:t>
      </w:r>
      <w:proofErr w:type="spellEnd"/>
      <w:r w:rsidR="00D77F34" w:rsidRPr="00F619B5">
        <w:rPr>
          <w:rFonts w:ascii="Arial" w:hAnsi="Arial" w:cs="Arial"/>
        </w:rPr>
        <w:t xml:space="preserve"> Design</w:t>
      </w:r>
      <w:r w:rsidRPr="00F619B5">
        <w:rPr>
          <w:rFonts w:ascii="Arial" w:hAnsi="Arial" w:cs="Arial"/>
        </w:rPr>
        <w:t xml:space="preserve">, en date du </w:t>
      </w:r>
      <w:r w:rsidR="009E1462" w:rsidRPr="00F619B5">
        <w:rPr>
          <w:rFonts w:ascii="Arial" w:hAnsi="Arial" w:cs="Arial"/>
        </w:rPr>
        <w:t>2</w:t>
      </w:r>
      <w:r w:rsidR="00A568C9" w:rsidRPr="00F619B5">
        <w:rPr>
          <w:rFonts w:ascii="Arial" w:hAnsi="Arial" w:cs="Arial"/>
        </w:rPr>
        <w:t>8 novembre</w:t>
      </w:r>
      <w:r w:rsidR="00D77F34" w:rsidRPr="00F619B5">
        <w:rPr>
          <w:rFonts w:ascii="Arial" w:hAnsi="Arial" w:cs="Arial"/>
        </w:rPr>
        <w:t xml:space="preserve"> 2019</w:t>
      </w:r>
      <w:r w:rsidRPr="00F619B5">
        <w:rPr>
          <w:rFonts w:ascii="Arial" w:hAnsi="Arial" w:cs="Arial"/>
        </w:rPr>
        <w:t xml:space="preserve">, </w:t>
      </w:r>
      <w:r w:rsidR="00486BA0" w:rsidRPr="00F619B5">
        <w:rPr>
          <w:rFonts w:ascii="Arial" w:hAnsi="Arial" w:cs="Arial"/>
        </w:rPr>
        <w:t>préparée par</w:t>
      </w:r>
      <w:r w:rsidR="00A568C9" w:rsidRPr="00F619B5">
        <w:rPr>
          <w:rFonts w:ascii="Arial" w:hAnsi="Arial" w:cs="Arial"/>
        </w:rPr>
        <w:t xml:space="preserve"> M. Christopher Drew, architecte, </w:t>
      </w:r>
      <w:r w:rsidR="00486BA0" w:rsidRPr="00F619B5">
        <w:rPr>
          <w:rFonts w:ascii="Arial" w:hAnsi="Arial" w:cs="Arial"/>
        </w:rPr>
        <w:t>numéro de dossier 17-03-11(39) jointe</w:t>
      </w:r>
      <w:r w:rsidR="009E1462" w:rsidRPr="00F619B5">
        <w:rPr>
          <w:rFonts w:ascii="Arial" w:hAnsi="Arial" w:cs="Arial"/>
        </w:rPr>
        <w:t>s</w:t>
      </w:r>
      <w:r w:rsidR="00486BA0" w:rsidRPr="00F619B5">
        <w:rPr>
          <w:rFonts w:ascii="Arial" w:hAnsi="Arial" w:cs="Arial"/>
        </w:rPr>
        <w:t xml:space="preserve"> au présent règlement pour en faire</w:t>
      </w:r>
      <w:r w:rsidRPr="00F619B5">
        <w:rPr>
          <w:rFonts w:ascii="Arial" w:hAnsi="Arial" w:cs="Arial"/>
        </w:rPr>
        <w:t xml:space="preserve"> partie intégrante comme annexe « </w:t>
      </w:r>
      <w:r w:rsidR="00E17B12" w:rsidRPr="00F619B5">
        <w:rPr>
          <w:rFonts w:ascii="Arial" w:hAnsi="Arial" w:cs="Arial"/>
        </w:rPr>
        <w:t>A</w:t>
      </w:r>
      <w:r w:rsidRPr="00F619B5">
        <w:rPr>
          <w:rFonts w:ascii="Arial" w:hAnsi="Arial" w:cs="Arial"/>
        </w:rPr>
        <w:t xml:space="preserve"> »</w:t>
      </w:r>
      <w:r w:rsidR="003B77F7" w:rsidRPr="00F619B5">
        <w:rPr>
          <w:rFonts w:ascii="Arial" w:hAnsi="Arial" w:cs="Arial"/>
        </w:rPr>
        <w:t>.</w:t>
      </w:r>
    </w:p>
    <w:p w14:paraId="5E854F7A" w14:textId="77777777" w:rsidR="003B77F7" w:rsidRPr="00F619B5" w:rsidRDefault="003B77F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A33FA4" w14:textId="2945FBB9" w:rsidR="003B77F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2</w:t>
      </w:r>
    </w:p>
    <w:p w14:paraId="653BE6B2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4DCCFA" w14:textId="0124A2EB" w:rsidR="003B77F7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Le conseil est autorisé à dépenser une somme de</w:t>
      </w:r>
      <w:r w:rsidR="002567C3" w:rsidRPr="00F619B5">
        <w:rPr>
          <w:rFonts w:ascii="Arial" w:hAnsi="Arial" w:cs="Arial"/>
        </w:rPr>
        <w:t xml:space="preserve"> </w:t>
      </w:r>
      <w:r w:rsidR="00E17B12" w:rsidRPr="00F619B5">
        <w:rPr>
          <w:rFonts w:ascii="Arial" w:hAnsi="Arial" w:cs="Arial"/>
        </w:rPr>
        <w:t>2 409 430</w:t>
      </w:r>
      <w:r w:rsidR="00E03F8A" w:rsidRPr="00F619B5">
        <w:rPr>
          <w:rFonts w:ascii="Arial" w:hAnsi="Arial" w:cs="Arial"/>
        </w:rPr>
        <w:t xml:space="preserve"> </w:t>
      </w:r>
      <w:r w:rsidR="00731EF2" w:rsidRPr="00F619B5">
        <w:rPr>
          <w:rFonts w:ascii="Arial" w:hAnsi="Arial" w:cs="Arial"/>
        </w:rPr>
        <w:t>$</w:t>
      </w:r>
      <w:r w:rsidRPr="00F619B5">
        <w:rPr>
          <w:rFonts w:ascii="Arial" w:hAnsi="Arial" w:cs="Arial"/>
        </w:rPr>
        <w:t xml:space="preserve"> pour les</w:t>
      </w:r>
      <w:r w:rsidR="00731EF2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fins du présent règlement</w:t>
      </w:r>
      <w:r w:rsidR="00486BA0" w:rsidRPr="00F619B5">
        <w:rPr>
          <w:rFonts w:ascii="Arial" w:hAnsi="Arial" w:cs="Arial"/>
        </w:rPr>
        <w:t xml:space="preserve">, incluant les frais, </w:t>
      </w:r>
      <w:r w:rsidR="00C661D4" w:rsidRPr="00F619B5">
        <w:rPr>
          <w:rFonts w:ascii="Arial" w:hAnsi="Arial" w:cs="Arial"/>
        </w:rPr>
        <w:t xml:space="preserve">les imprévus et </w:t>
      </w:r>
      <w:r w:rsidR="00486BA0" w:rsidRPr="00F619B5">
        <w:rPr>
          <w:rFonts w:ascii="Arial" w:hAnsi="Arial" w:cs="Arial"/>
        </w:rPr>
        <w:t xml:space="preserve">les taxes tel que plus amplement détaillé </w:t>
      </w:r>
      <w:r w:rsidR="003B77F7" w:rsidRPr="00F619B5">
        <w:rPr>
          <w:rFonts w:ascii="Arial" w:hAnsi="Arial" w:cs="Arial"/>
        </w:rPr>
        <w:t xml:space="preserve">à l’annexe </w:t>
      </w:r>
      <w:r w:rsidR="00486BA0" w:rsidRPr="00F619B5">
        <w:rPr>
          <w:rFonts w:ascii="Arial" w:hAnsi="Arial" w:cs="Arial"/>
        </w:rPr>
        <w:t>« A »</w:t>
      </w:r>
      <w:r w:rsidR="00E17B12" w:rsidRPr="00F619B5">
        <w:rPr>
          <w:rFonts w:ascii="Arial" w:hAnsi="Arial" w:cs="Arial"/>
        </w:rPr>
        <w:t>.</w:t>
      </w:r>
    </w:p>
    <w:p w14:paraId="2C81902F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</w:rPr>
      </w:pPr>
    </w:p>
    <w:p w14:paraId="17828662" w14:textId="50B4D385" w:rsidR="00C661D4" w:rsidRPr="00F619B5" w:rsidRDefault="00C661D4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3</w:t>
      </w:r>
    </w:p>
    <w:p w14:paraId="27599361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3511B0" w14:textId="33EFE839" w:rsidR="003B77F7" w:rsidRPr="00F619B5" w:rsidRDefault="00C661D4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 xml:space="preserve">Aux fins d'acquitter les dépenses décrétées au présent règlement, soit une somme de </w:t>
      </w:r>
      <w:bookmarkStart w:id="1" w:name="_Hlk25826928"/>
      <w:r w:rsidR="00E17B12" w:rsidRPr="00F619B5">
        <w:rPr>
          <w:rFonts w:ascii="Arial" w:hAnsi="Arial" w:cs="Arial"/>
        </w:rPr>
        <w:t>2 409 430</w:t>
      </w:r>
      <w:r w:rsidR="002567C3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 xml:space="preserve">$, </w:t>
      </w:r>
      <w:bookmarkEnd w:id="1"/>
      <w:r w:rsidRPr="00F619B5">
        <w:rPr>
          <w:rFonts w:ascii="Arial" w:hAnsi="Arial" w:cs="Arial"/>
        </w:rPr>
        <w:t xml:space="preserve">incluant, les frais, les imprévus et les taxes, le conseil est autorisé à emprunter une somme de </w:t>
      </w:r>
      <w:r w:rsidR="00E17B12" w:rsidRPr="00F619B5">
        <w:rPr>
          <w:rFonts w:ascii="Arial" w:hAnsi="Arial" w:cs="Arial"/>
        </w:rPr>
        <w:t>1 900 000</w:t>
      </w:r>
      <w:r w:rsidR="002567C3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$, sur une période de vingt</w:t>
      </w:r>
      <w:r w:rsidR="0077678C" w:rsidRPr="00F619B5">
        <w:rPr>
          <w:rFonts w:ascii="Arial" w:hAnsi="Arial" w:cs="Arial"/>
        </w:rPr>
        <w:t>-cinq</w:t>
      </w:r>
      <w:r w:rsidRPr="00F619B5">
        <w:rPr>
          <w:rFonts w:ascii="Arial" w:hAnsi="Arial" w:cs="Arial"/>
        </w:rPr>
        <w:t xml:space="preserve"> (2</w:t>
      </w:r>
      <w:r w:rsidR="0077678C" w:rsidRPr="00F619B5">
        <w:rPr>
          <w:rFonts w:ascii="Arial" w:hAnsi="Arial" w:cs="Arial"/>
        </w:rPr>
        <w:t>5</w:t>
      </w:r>
      <w:r w:rsidRPr="00F619B5">
        <w:rPr>
          <w:rFonts w:ascii="Arial" w:hAnsi="Arial" w:cs="Arial"/>
        </w:rPr>
        <w:t xml:space="preserve">) ans, et à affecter une somme de </w:t>
      </w:r>
      <w:r w:rsidR="00E17B12" w:rsidRPr="00F619B5">
        <w:rPr>
          <w:rFonts w:ascii="Arial" w:hAnsi="Arial" w:cs="Arial"/>
        </w:rPr>
        <w:t>509 430</w:t>
      </w:r>
      <w:r w:rsidR="002567C3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$, provenant du fonds général</w:t>
      </w:r>
      <w:r w:rsidR="00E17B12" w:rsidRPr="00F619B5">
        <w:rPr>
          <w:rFonts w:ascii="Arial" w:hAnsi="Arial" w:cs="Arial"/>
        </w:rPr>
        <w:t>.</w:t>
      </w:r>
    </w:p>
    <w:p w14:paraId="15AC8FA0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</w:rPr>
      </w:pPr>
    </w:p>
    <w:p w14:paraId="6BE429AF" w14:textId="4EC5648A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4</w:t>
      </w:r>
    </w:p>
    <w:p w14:paraId="05AED190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FF4620" w14:textId="0173C5B0" w:rsidR="00E17B12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Pour pourvoir aux dépenses engagées relativement aux intérêts et au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remboursement en capital des échéances annuelles de l'emprunt, il est par le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présent règlement imposé et il sera prélevé, annuellement, durant le terme de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 xml:space="preserve">l'emprunt, sur tous les immeubles </w:t>
      </w:r>
      <w:r w:rsidRPr="00F619B5">
        <w:rPr>
          <w:rFonts w:ascii="Arial" w:hAnsi="Arial" w:cs="Arial"/>
        </w:rPr>
        <w:lastRenderedPageBreak/>
        <w:t>imposables situés sur le territoire de la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municipalité, une taxe spéciale à un taux suffisant d'après leur valeur telle qu'elle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apparaît au rôle d'évaluation en vigueur chaque année.</w:t>
      </w:r>
    </w:p>
    <w:p w14:paraId="4E49A988" w14:textId="77777777" w:rsidR="003B77F7" w:rsidRPr="00F619B5" w:rsidRDefault="003B77F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3644C1" w14:textId="77777777" w:rsidR="009E1462" w:rsidRPr="00F619B5" w:rsidRDefault="009E1462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82D8CF" w14:textId="77777777" w:rsidR="009E1462" w:rsidRPr="00F619B5" w:rsidRDefault="009E1462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37F8B9" w14:textId="77777777" w:rsidR="009E1462" w:rsidRPr="00F619B5" w:rsidRDefault="009E1462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C905F8" w14:textId="74C44FD8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5</w:t>
      </w:r>
    </w:p>
    <w:p w14:paraId="58E223B1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D575FF" w14:textId="5173A96F" w:rsidR="00E17B12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S’il advient que le montant d’une affectation autorisée par le présent règlement est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plus élevé que le montant effectivement dépensé en rapport avec cette affectation,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le conseil est autorisé à faire emploi de cet excédent pour payer toute autre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dépense décrétée par le présent règlement et pour laquelle l’affectation s’avérerait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insuffisante.</w:t>
      </w:r>
    </w:p>
    <w:p w14:paraId="059C6AF6" w14:textId="77777777" w:rsidR="003B77F7" w:rsidRPr="00F619B5" w:rsidRDefault="003B77F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AE8F0A" w14:textId="4936739F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6</w:t>
      </w:r>
    </w:p>
    <w:p w14:paraId="48FE7307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B26B92" w14:textId="77777777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Le conseil affecte à la réduction de l’emprunt décrété par le présent règlement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toute contribution ou subvention pouvant lui être versée pour le paiement d’une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partie ou de la totalité de la dépense décrétée par le présent règlement.</w:t>
      </w:r>
    </w:p>
    <w:p w14:paraId="7AA86B11" w14:textId="77777777" w:rsidR="009E1462" w:rsidRPr="00F619B5" w:rsidRDefault="009E1462" w:rsidP="005B78A1">
      <w:pPr>
        <w:spacing w:after="0" w:line="240" w:lineRule="auto"/>
        <w:jc w:val="both"/>
        <w:rPr>
          <w:rFonts w:ascii="Arial" w:hAnsi="Arial" w:cs="Arial"/>
        </w:rPr>
      </w:pPr>
    </w:p>
    <w:p w14:paraId="46D5C2BE" w14:textId="404D905F" w:rsidR="00E17B12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Le conseil affecte également, au paiement d’une partie ou de la totalité du service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de dette, toute subvention payable sur plusieurs années. Le terme de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remboursement de l’emprunt correspondant au montant de la subvention, sera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ajusté automatiquement à la période fixée pour le versement de la subvention.</w:t>
      </w:r>
    </w:p>
    <w:p w14:paraId="2555388E" w14:textId="77777777" w:rsidR="003B77F7" w:rsidRPr="00F619B5" w:rsidRDefault="003B77F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D8461D" w14:textId="1BE93E5A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7</w:t>
      </w:r>
    </w:p>
    <w:p w14:paraId="5E09CBC0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38A54E" w14:textId="5D37DF84" w:rsidR="00E17B12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Le conseil affecte à l’avance à la réduction de l’emprunt et au paiement des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dépenses décrétées au présent règlement toute somme que la Ville récupérera des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autorités fiscales, notamment au titre de la TPS</w:t>
      </w:r>
      <w:r w:rsidR="005B5C30" w:rsidRPr="00F619B5">
        <w:rPr>
          <w:rFonts w:ascii="Arial" w:hAnsi="Arial" w:cs="Arial"/>
        </w:rPr>
        <w:t xml:space="preserve"> et de la TVQ</w:t>
      </w:r>
      <w:r w:rsidRPr="00F619B5">
        <w:rPr>
          <w:rFonts w:ascii="Arial" w:hAnsi="Arial" w:cs="Arial"/>
        </w:rPr>
        <w:t>, en relation avec une partie ou la</w:t>
      </w:r>
      <w:r w:rsidR="004D282C" w:rsidRPr="00F619B5">
        <w:rPr>
          <w:rFonts w:ascii="Arial" w:hAnsi="Arial" w:cs="Arial"/>
        </w:rPr>
        <w:t xml:space="preserve"> </w:t>
      </w:r>
      <w:r w:rsidRPr="00F619B5">
        <w:rPr>
          <w:rFonts w:ascii="Arial" w:hAnsi="Arial" w:cs="Arial"/>
        </w:rPr>
        <w:t>totalité des dépenses décrétées au présent règlement.</w:t>
      </w:r>
    </w:p>
    <w:p w14:paraId="7D51D63A" w14:textId="77777777" w:rsidR="003B77F7" w:rsidRPr="00F619B5" w:rsidRDefault="003B77F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DF502A" w14:textId="2ECE64DC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19B5">
        <w:rPr>
          <w:rFonts w:ascii="Arial" w:hAnsi="Arial" w:cs="Arial"/>
          <w:b/>
          <w:bCs/>
        </w:rPr>
        <w:t xml:space="preserve">ARTICLE </w:t>
      </w:r>
      <w:r w:rsidR="005B78A1" w:rsidRPr="00F619B5">
        <w:rPr>
          <w:rFonts w:ascii="Arial" w:hAnsi="Arial" w:cs="Arial"/>
          <w:b/>
          <w:bCs/>
        </w:rPr>
        <w:t>8</w:t>
      </w:r>
    </w:p>
    <w:p w14:paraId="3F0006E4" w14:textId="77777777" w:rsidR="005B78A1" w:rsidRPr="00F619B5" w:rsidRDefault="005B78A1" w:rsidP="005B78A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131D6C" w14:textId="330A2AE3" w:rsidR="00CE7957" w:rsidRPr="00F619B5" w:rsidRDefault="00CE7957" w:rsidP="005B78A1">
      <w:pPr>
        <w:spacing w:after="0" w:line="240" w:lineRule="auto"/>
        <w:jc w:val="both"/>
        <w:rPr>
          <w:rFonts w:ascii="Arial" w:hAnsi="Arial" w:cs="Arial"/>
        </w:rPr>
      </w:pPr>
      <w:r w:rsidRPr="00F619B5">
        <w:rPr>
          <w:rFonts w:ascii="Arial" w:hAnsi="Arial" w:cs="Arial"/>
        </w:rPr>
        <w:t>Le présent règlement entre en vigueur conformément à la Loi.</w:t>
      </w:r>
    </w:p>
    <w:p w14:paraId="281C18F6" w14:textId="7F1530CA" w:rsidR="009D596A" w:rsidRPr="00F619B5" w:rsidRDefault="009D596A" w:rsidP="00486BA0">
      <w:pPr>
        <w:jc w:val="both"/>
        <w:rPr>
          <w:rFonts w:ascii="Arial" w:hAnsi="Arial" w:cs="Arial"/>
        </w:rPr>
      </w:pPr>
    </w:p>
    <w:p w14:paraId="6AFDBF06" w14:textId="77777777" w:rsidR="005B78A1" w:rsidRPr="00F619B5" w:rsidRDefault="005B78A1" w:rsidP="00486BA0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5692B" w:rsidRPr="00F619B5" w14:paraId="66CD8FD3" w14:textId="77777777" w:rsidTr="009D596A">
        <w:tc>
          <w:tcPr>
            <w:tcW w:w="4315" w:type="dxa"/>
          </w:tcPr>
          <w:p w14:paraId="63A4B1FC" w14:textId="4BAC06AE" w:rsidR="0095692B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315" w:type="dxa"/>
          </w:tcPr>
          <w:p w14:paraId="404D0BE1" w14:textId="00AAC596" w:rsidR="0095692B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_________________________________</w:t>
            </w:r>
          </w:p>
        </w:tc>
      </w:tr>
      <w:tr w:rsidR="0095692B" w:rsidRPr="00F619B5" w14:paraId="6A258C89" w14:textId="77777777" w:rsidTr="009D596A">
        <w:tc>
          <w:tcPr>
            <w:tcW w:w="4315" w:type="dxa"/>
          </w:tcPr>
          <w:p w14:paraId="771390BA" w14:textId="4B79BA13" w:rsidR="0095692B" w:rsidRPr="00F619B5" w:rsidRDefault="0095692B" w:rsidP="00486BA0">
            <w:pPr>
              <w:jc w:val="both"/>
              <w:rPr>
                <w:rFonts w:ascii="Arial Gras" w:hAnsi="Arial Gras" w:cs="Arial"/>
                <w:b/>
                <w:smallCaps/>
              </w:rPr>
            </w:pPr>
            <w:r w:rsidRPr="00F619B5">
              <w:rPr>
                <w:rFonts w:ascii="Arial Gras" w:hAnsi="Arial Gras" w:cs="Arial"/>
                <w:b/>
                <w:smallCaps/>
              </w:rPr>
              <w:t>Francine Caron-Markwell</w:t>
            </w:r>
          </w:p>
        </w:tc>
        <w:tc>
          <w:tcPr>
            <w:tcW w:w="4315" w:type="dxa"/>
          </w:tcPr>
          <w:p w14:paraId="44A4322C" w14:textId="0518CB6E" w:rsidR="0095692B" w:rsidRPr="00F619B5" w:rsidRDefault="0095692B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 Gras" w:hAnsi="Arial Gras" w:cs="Arial"/>
                <w:b/>
                <w:smallCaps/>
              </w:rPr>
              <w:t>Caroline Gaulin</w:t>
            </w:r>
          </w:p>
        </w:tc>
      </w:tr>
      <w:tr w:rsidR="009D596A" w:rsidRPr="00F619B5" w14:paraId="6780E5B1" w14:textId="77777777" w:rsidTr="009D596A">
        <w:tc>
          <w:tcPr>
            <w:tcW w:w="4315" w:type="dxa"/>
          </w:tcPr>
          <w:p w14:paraId="73BAF4E4" w14:textId="6509B822" w:rsidR="009D596A" w:rsidRPr="00F619B5" w:rsidRDefault="009D596A" w:rsidP="00486BA0">
            <w:pPr>
              <w:jc w:val="both"/>
              <w:rPr>
                <w:rFonts w:ascii="Arial Gras" w:hAnsi="Arial Gras" w:cs="Arial"/>
                <w:bCs/>
              </w:rPr>
            </w:pPr>
            <w:r w:rsidRPr="00F619B5">
              <w:rPr>
                <w:rFonts w:ascii="Arial" w:hAnsi="Arial" w:cs="Arial"/>
                <w:bCs/>
              </w:rPr>
              <w:t>Mairesse</w:t>
            </w:r>
          </w:p>
        </w:tc>
        <w:tc>
          <w:tcPr>
            <w:tcW w:w="4315" w:type="dxa"/>
          </w:tcPr>
          <w:p w14:paraId="6651B45B" w14:textId="3393A7E9" w:rsidR="009D596A" w:rsidRPr="00F619B5" w:rsidRDefault="009D596A" w:rsidP="00486BA0">
            <w:pPr>
              <w:jc w:val="both"/>
              <w:rPr>
                <w:rFonts w:ascii="Arial" w:hAnsi="Arial" w:cs="Arial"/>
                <w:bCs/>
              </w:rPr>
            </w:pPr>
            <w:r w:rsidRPr="00F619B5">
              <w:rPr>
                <w:rFonts w:ascii="Arial" w:hAnsi="Arial" w:cs="Arial"/>
                <w:bCs/>
                <w:smallCaps/>
              </w:rPr>
              <w:t>D</w:t>
            </w:r>
            <w:r w:rsidRPr="00F619B5">
              <w:rPr>
                <w:rFonts w:ascii="Arial" w:hAnsi="Arial" w:cs="Arial"/>
                <w:bCs/>
              </w:rPr>
              <w:t>irectrice générale et secrétaire-trésorière par intérim</w:t>
            </w:r>
          </w:p>
        </w:tc>
      </w:tr>
    </w:tbl>
    <w:p w14:paraId="1A4CA03A" w14:textId="77777777" w:rsidR="004D282C" w:rsidRPr="00F619B5" w:rsidRDefault="004D282C" w:rsidP="00486BA0">
      <w:pPr>
        <w:jc w:val="both"/>
        <w:rPr>
          <w:rFonts w:ascii="Arial" w:hAnsi="Arial" w:cs="Arial"/>
        </w:rPr>
      </w:pPr>
    </w:p>
    <w:p w14:paraId="70218C87" w14:textId="1D6E9DA5" w:rsidR="009D596A" w:rsidRPr="00F619B5" w:rsidRDefault="009D596A" w:rsidP="00486BA0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</w:tblGrid>
      <w:tr w:rsidR="009D596A" w:rsidRPr="00F619B5" w14:paraId="58BA67BF" w14:textId="77777777" w:rsidTr="009D596A">
        <w:tc>
          <w:tcPr>
            <w:tcW w:w="3539" w:type="dxa"/>
          </w:tcPr>
          <w:p w14:paraId="0273B03E" w14:textId="01BC95AE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Avis de motion :</w:t>
            </w:r>
          </w:p>
        </w:tc>
        <w:tc>
          <w:tcPr>
            <w:tcW w:w="2410" w:type="dxa"/>
          </w:tcPr>
          <w:p w14:paraId="2B3CDB6B" w14:textId="4C7AECCA" w:rsidR="009D596A" w:rsidRPr="00F619B5" w:rsidRDefault="00A371D2" w:rsidP="00A371D2">
            <w:pPr>
              <w:jc w:val="right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2 mars 2020</w:t>
            </w:r>
          </w:p>
        </w:tc>
      </w:tr>
      <w:tr w:rsidR="009D596A" w:rsidRPr="00F619B5" w14:paraId="0374F5A0" w14:textId="77777777" w:rsidTr="009D596A">
        <w:tc>
          <w:tcPr>
            <w:tcW w:w="3539" w:type="dxa"/>
          </w:tcPr>
          <w:p w14:paraId="3A176ABA" w14:textId="21AB4269" w:rsidR="009E1462" w:rsidRPr="00F619B5" w:rsidRDefault="009E1462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Dépôt du projet :</w:t>
            </w:r>
          </w:p>
          <w:p w14:paraId="022AECFF" w14:textId="2A207439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Adoption :</w:t>
            </w:r>
          </w:p>
        </w:tc>
        <w:tc>
          <w:tcPr>
            <w:tcW w:w="2410" w:type="dxa"/>
          </w:tcPr>
          <w:p w14:paraId="43D2A79C" w14:textId="4D8675FE" w:rsidR="009D596A" w:rsidRPr="00F619B5" w:rsidRDefault="004D2A0C" w:rsidP="004D2A0C">
            <w:pPr>
              <w:jc w:val="right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2 mars 2020</w:t>
            </w:r>
          </w:p>
        </w:tc>
      </w:tr>
      <w:tr w:rsidR="009D596A" w:rsidRPr="00F619B5" w14:paraId="0D456731" w14:textId="77777777" w:rsidTr="009D596A">
        <w:tc>
          <w:tcPr>
            <w:tcW w:w="3539" w:type="dxa"/>
          </w:tcPr>
          <w:p w14:paraId="38FFBF76" w14:textId="1DC0C06E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Avis public de tenue de registre :</w:t>
            </w:r>
          </w:p>
        </w:tc>
        <w:tc>
          <w:tcPr>
            <w:tcW w:w="2410" w:type="dxa"/>
          </w:tcPr>
          <w:p w14:paraId="4660DE85" w14:textId="51B5DA97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</w:p>
        </w:tc>
      </w:tr>
      <w:tr w:rsidR="00D97C79" w:rsidRPr="00F619B5" w14:paraId="66E30637" w14:textId="77777777" w:rsidTr="009D596A">
        <w:tc>
          <w:tcPr>
            <w:tcW w:w="3539" w:type="dxa"/>
          </w:tcPr>
          <w:p w14:paraId="774271E1" w14:textId="2F7C1FF3" w:rsidR="00D97C79" w:rsidRPr="00F619B5" w:rsidRDefault="00D97C79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Tenue de registre :</w:t>
            </w:r>
          </w:p>
        </w:tc>
        <w:tc>
          <w:tcPr>
            <w:tcW w:w="2410" w:type="dxa"/>
          </w:tcPr>
          <w:p w14:paraId="4B17B0B6" w14:textId="488FBC21" w:rsidR="00D97C79" w:rsidRPr="00F619B5" w:rsidRDefault="00D97C79" w:rsidP="00486BA0">
            <w:pPr>
              <w:jc w:val="both"/>
              <w:rPr>
                <w:rFonts w:ascii="Arial" w:hAnsi="Arial" w:cs="Arial"/>
              </w:rPr>
            </w:pPr>
          </w:p>
        </w:tc>
      </w:tr>
      <w:tr w:rsidR="009D596A" w:rsidRPr="00F619B5" w14:paraId="4ED67F86" w14:textId="77777777" w:rsidTr="009D596A">
        <w:tc>
          <w:tcPr>
            <w:tcW w:w="3539" w:type="dxa"/>
          </w:tcPr>
          <w:p w14:paraId="3A94723B" w14:textId="5EA71963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Avis public de référendum :</w:t>
            </w:r>
          </w:p>
        </w:tc>
        <w:tc>
          <w:tcPr>
            <w:tcW w:w="2410" w:type="dxa"/>
          </w:tcPr>
          <w:p w14:paraId="6BEF1A72" w14:textId="4D311FB2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</w:p>
        </w:tc>
      </w:tr>
      <w:tr w:rsidR="009D596A" w:rsidRPr="00F619B5" w14:paraId="339FE5AE" w14:textId="77777777" w:rsidTr="009D596A">
        <w:tc>
          <w:tcPr>
            <w:tcW w:w="3539" w:type="dxa"/>
          </w:tcPr>
          <w:p w14:paraId="15E7181E" w14:textId="510CB9D5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Référendum :</w:t>
            </w:r>
          </w:p>
        </w:tc>
        <w:tc>
          <w:tcPr>
            <w:tcW w:w="2410" w:type="dxa"/>
          </w:tcPr>
          <w:p w14:paraId="5D94E19B" w14:textId="7099C41B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</w:p>
        </w:tc>
      </w:tr>
      <w:tr w:rsidR="009D596A" w:rsidRPr="00F619B5" w14:paraId="65B1D8E6" w14:textId="77777777" w:rsidTr="009D596A">
        <w:tc>
          <w:tcPr>
            <w:tcW w:w="3539" w:type="dxa"/>
          </w:tcPr>
          <w:p w14:paraId="183B0D0B" w14:textId="21018745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Approbation du MAMOT :</w:t>
            </w:r>
          </w:p>
        </w:tc>
        <w:tc>
          <w:tcPr>
            <w:tcW w:w="2410" w:type="dxa"/>
          </w:tcPr>
          <w:p w14:paraId="2C7027C1" w14:textId="560534D8" w:rsidR="009D596A" w:rsidRPr="00F619B5" w:rsidRDefault="009D596A" w:rsidP="00486BA0">
            <w:pPr>
              <w:jc w:val="both"/>
              <w:rPr>
                <w:rFonts w:ascii="Arial" w:hAnsi="Arial" w:cs="Arial"/>
              </w:rPr>
            </w:pPr>
          </w:p>
        </w:tc>
      </w:tr>
      <w:tr w:rsidR="009D596A" w14:paraId="3D50FF47" w14:textId="77777777" w:rsidTr="009D596A">
        <w:tc>
          <w:tcPr>
            <w:tcW w:w="3539" w:type="dxa"/>
          </w:tcPr>
          <w:p w14:paraId="72DADBD3" w14:textId="78109AEA" w:rsidR="009D596A" w:rsidRDefault="009D596A" w:rsidP="00486BA0">
            <w:pPr>
              <w:jc w:val="both"/>
              <w:rPr>
                <w:rFonts w:ascii="Arial" w:hAnsi="Arial" w:cs="Arial"/>
              </w:rPr>
            </w:pPr>
            <w:r w:rsidRPr="00F619B5">
              <w:rPr>
                <w:rFonts w:ascii="Arial" w:hAnsi="Arial" w:cs="Arial"/>
              </w:rPr>
              <w:t>Date de promulgation :</w:t>
            </w:r>
          </w:p>
        </w:tc>
        <w:tc>
          <w:tcPr>
            <w:tcW w:w="2410" w:type="dxa"/>
          </w:tcPr>
          <w:p w14:paraId="5130198C" w14:textId="20C9382F" w:rsidR="009D596A" w:rsidRDefault="009D596A" w:rsidP="00486B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FEE7A4" w14:textId="036D0AF2" w:rsidR="00C661D4" w:rsidRDefault="00C661D4" w:rsidP="00486BA0">
      <w:pPr>
        <w:spacing w:after="0"/>
        <w:jc w:val="both"/>
        <w:rPr>
          <w:rFonts w:ascii="Arial" w:hAnsi="Arial" w:cs="Arial"/>
        </w:rPr>
      </w:pPr>
    </w:p>
    <w:p w14:paraId="09499160" w14:textId="77777777" w:rsidR="00C661D4" w:rsidRDefault="00C66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A051C0" w14:textId="1AE0149E" w:rsidR="00D70533" w:rsidRDefault="00C661D4" w:rsidP="00C661D4">
      <w:pPr>
        <w:spacing w:after="0"/>
        <w:jc w:val="center"/>
        <w:rPr>
          <w:rFonts w:ascii="Arial" w:hAnsi="Arial" w:cs="Arial"/>
          <w:b/>
        </w:rPr>
      </w:pPr>
      <w:bookmarkStart w:id="2" w:name="_Hlk25938879"/>
      <w:r>
        <w:rPr>
          <w:rFonts w:ascii="Arial" w:hAnsi="Arial" w:cs="Arial"/>
          <w:b/>
        </w:rPr>
        <w:lastRenderedPageBreak/>
        <w:t>ANNEXE A</w:t>
      </w:r>
    </w:p>
    <w:p w14:paraId="3556ED32" w14:textId="62D66DDB" w:rsidR="00C661D4" w:rsidRDefault="00C661D4" w:rsidP="00C661D4">
      <w:pPr>
        <w:spacing w:after="0"/>
        <w:jc w:val="center"/>
        <w:rPr>
          <w:rFonts w:ascii="Arial" w:hAnsi="Arial" w:cs="Arial"/>
          <w:b/>
        </w:rPr>
      </w:pPr>
    </w:p>
    <w:bookmarkEnd w:id="2"/>
    <w:p w14:paraId="741397E0" w14:textId="0A012977" w:rsidR="00A35DF9" w:rsidRDefault="00A35DF9" w:rsidP="00B91F94">
      <w:pPr>
        <w:spacing w:after="0"/>
        <w:jc w:val="center"/>
        <w:rPr>
          <w:rFonts w:ascii="Arial" w:hAnsi="Arial" w:cs="Arial"/>
          <w:b/>
        </w:rPr>
      </w:pPr>
    </w:p>
    <w:p w14:paraId="48619C2B" w14:textId="77777777" w:rsidR="003B77F7" w:rsidRDefault="00912129" w:rsidP="009121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12129">
        <w:rPr>
          <w:rFonts w:ascii="Arial" w:hAnsi="Arial" w:cs="Arial"/>
          <w:b/>
        </w:rPr>
        <w:t xml:space="preserve">stimation budgétaire </w:t>
      </w:r>
      <w:r w:rsidR="00CA7064">
        <w:rPr>
          <w:rFonts w:ascii="Arial" w:hAnsi="Arial" w:cs="Arial"/>
          <w:b/>
        </w:rPr>
        <w:t>présentée</w:t>
      </w:r>
      <w:r w:rsidRPr="00912129">
        <w:rPr>
          <w:rFonts w:ascii="Arial" w:hAnsi="Arial" w:cs="Arial"/>
          <w:b/>
        </w:rPr>
        <w:t xml:space="preserve"> par la firme </w:t>
      </w:r>
      <w:proofErr w:type="spellStart"/>
      <w:r w:rsidRPr="00912129">
        <w:rPr>
          <w:rFonts w:ascii="Arial" w:hAnsi="Arial" w:cs="Arial"/>
          <w:b/>
        </w:rPr>
        <w:t>Architech</w:t>
      </w:r>
      <w:proofErr w:type="spellEnd"/>
      <w:r w:rsidRPr="00912129">
        <w:rPr>
          <w:rFonts w:ascii="Arial" w:hAnsi="Arial" w:cs="Arial"/>
          <w:b/>
        </w:rPr>
        <w:t xml:space="preserve"> Design, </w:t>
      </w:r>
    </w:p>
    <w:p w14:paraId="6029B63F" w14:textId="5D33DC43" w:rsidR="00B91F94" w:rsidRDefault="00CA7064" w:rsidP="003B77F7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datée</w:t>
      </w:r>
      <w:r w:rsidR="00912129" w:rsidRPr="00912129">
        <w:rPr>
          <w:rFonts w:ascii="Arial" w:hAnsi="Arial" w:cs="Arial"/>
          <w:b/>
        </w:rPr>
        <w:t xml:space="preserve"> du </w:t>
      </w:r>
      <w:r w:rsidR="004D2A0C">
        <w:rPr>
          <w:rFonts w:ascii="Arial" w:hAnsi="Arial" w:cs="Arial"/>
          <w:b/>
        </w:rPr>
        <w:t>2</w:t>
      </w:r>
      <w:r w:rsidR="00912129" w:rsidRPr="00912129">
        <w:rPr>
          <w:rFonts w:ascii="Arial" w:hAnsi="Arial" w:cs="Arial"/>
          <w:b/>
        </w:rPr>
        <w:t xml:space="preserve">8 novembre 2019 </w:t>
      </w:r>
    </w:p>
    <w:p w14:paraId="5A15F9D1" w14:textId="77777777" w:rsidR="00B91F94" w:rsidRDefault="00B91F94" w:rsidP="00912129">
      <w:pPr>
        <w:spacing w:after="0"/>
        <w:jc w:val="center"/>
        <w:rPr>
          <w:rFonts w:ascii="Arial" w:hAnsi="Arial" w:cs="Arial"/>
          <w:b/>
        </w:rPr>
      </w:pPr>
    </w:p>
    <w:p w14:paraId="32DAA7DF" w14:textId="3FA2B55D" w:rsidR="00912129" w:rsidRDefault="00920FAE" w:rsidP="009121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57F6206" w14:textId="1FEB065C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00CA1338" wp14:editId="4FBEEC8B">
            <wp:simplePos x="0" y="0"/>
            <wp:positionH relativeFrom="margin">
              <wp:posOffset>-1184598</wp:posOffset>
            </wp:positionH>
            <wp:positionV relativeFrom="paragraph">
              <wp:posOffset>919802</wp:posOffset>
            </wp:positionV>
            <wp:extent cx="7773417" cy="5947024"/>
            <wp:effectExtent l="0" t="127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sern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0955" cy="595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FAE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ANNEXE </w:t>
      </w:r>
      <w:r w:rsidR="003B77F7">
        <w:rPr>
          <w:rFonts w:ascii="Arial" w:hAnsi="Arial" w:cs="Arial"/>
          <w:b/>
        </w:rPr>
        <w:t>A</w:t>
      </w:r>
    </w:p>
    <w:p w14:paraId="42E04CD5" w14:textId="7777777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038E13DB" w14:textId="77777777" w:rsidR="003B77F7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12129">
        <w:rPr>
          <w:rFonts w:ascii="Arial" w:hAnsi="Arial" w:cs="Arial"/>
          <w:b/>
        </w:rPr>
        <w:t xml:space="preserve">stimation budgétaire </w:t>
      </w:r>
      <w:r>
        <w:rPr>
          <w:rFonts w:ascii="Arial" w:hAnsi="Arial" w:cs="Arial"/>
          <w:b/>
        </w:rPr>
        <w:t>présentée</w:t>
      </w:r>
      <w:r w:rsidRPr="00912129">
        <w:rPr>
          <w:rFonts w:ascii="Arial" w:hAnsi="Arial" w:cs="Arial"/>
          <w:b/>
        </w:rPr>
        <w:t xml:space="preserve"> par la firme </w:t>
      </w:r>
      <w:proofErr w:type="spellStart"/>
      <w:r w:rsidRPr="00912129">
        <w:rPr>
          <w:rFonts w:ascii="Arial" w:hAnsi="Arial" w:cs="Arial"/>
          <w:b/>
        </w:rPr>
        <w:t>Architech</w:t>
      </w:r>
      <w:proofErr w:type="spellEnd"/>
      <w:r w:rsidRPr="00912129">
        <w:rPr>
          <w:rFonts w:ascii="Arial" w:hAnsi="Arial" w:cs="Arial"/>
          <w:b/>
        </w:rPr>
        <w:t xml:space="preserve"> Design, </w:t>
      </w:r>
    </w:p>
    <w:p w14:paraId="31F05A40" w14:textId="76966164" w:rsidR="00B91F94" w:rsidRDefault="00B91F94" w:rsidP="003B77F7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datée</w:t>
      </w:r>
      <w:r w:rsidRPr="00912129">
        <w:rPr>
          <w:rFonts w:ascii="Arial" w:hAnsi="Arial" w:cs="Arial"/>
          <w:b/>
        </w:rPr>
        <w:t xml:space="preserve"> du </w:t>
      </w:r>
      <w:r w:rsidR="004D2A0C">
        <w:rPr>
          <w:rFonts w:ascii="Arial" w:hAnsi="Arial" w:cs="Arial"/>
          <w:b/>
        </w:rPr>
        <w:t>2</w:t>
      </w:r>
      <w:r w:rsidRPr="00912129">
        <w:rPr>
          <w:rFonts w:ascii="Arial" w:hAnsi="Arial" w:cs="Arial"/>
          <w:b/>
        </w:rPr>
        <w:t xml:space="preserve">8 novembre 2019 </w:t>
      </w:r>
    </w:p>
    <w:p w14:paraId="23BD8BAF" w14:textId="7777777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78610BE3" w14:textId="7777777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42D8817F" w14:textId="2C23016F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1A422FFF" wp14:editId="47322266">
            <wp:simplePos x="0" y="0"/>
            <wp:positionH relativeFrom="margin">
              <wp:posOffset>-1187622</wp:posOffset>
            </wp:positionH>
            <wp:positionV relativeFrom="paragraph">
              <wp:posOffset>1070782</wp:posOffset>
            </wp:positionV>
            <wp:extent cx="8051946" cy="6166635"/>
            <wp:effectExtent l="9207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sern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9931" cy="61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ANNEXE </w:t>
      </w:r>
      <w:r w:rsidR="003B77F7">
        <w:rPr>
          <w:rFonts w:ascii="Arial" w:hAnsi="Arial" w:cs="Arial"/>
          <w:b/>
        </w:rPr>
        <w:t>A</w:t>
      </w:r>
    </w:p>
    <w:p w14:paraId="06ECBD55" w14:textId="7777777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0EACE882" w14:textId="77777777" w:rsidR="003B77F7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12129">
        <w:rPr>
          <w:rFonts w:ascii="Arial" w:hAnsi="Arial" w:cs="Arial"/>
          <w:b/>
        </w:rPr>
        <w:t xml:space="preserve">stimation budgétaire </w:t>
      </w:r>
      <w:r>
        <w:rPr>
          <w:rFonts w:ascii="Arial" w:hAnsi="Arial" w:cs="Arial"/>
          <w:b/>
        </w:rPr>
        <w:t>présentée</w:t>
      </w:r>
      <w:r w:rsidRPr="00912129">
        <w:rPr>
          <w:rFonts w:ascii="Arial" w:hAnsi="Arial" w:cs="Arial"/>
          <w:b/>
        </w:rPr>
        <w:t xml:space="preserve"> par la firme </w:t>
      </w:r>
      <w:proofErr w:type="spellStart"/>
      <w:r w:rsidRPr="00912129">
        <w:rPr>
          <w:rFonts w:ascii="Arial" w:hAnsi="Arial" w:cs="Arial"/>
          <w:b/>
        </w:rPr>
        <w:t>Architech</w:t>
      </w:r>
      <w:proofErr w:type="spellEnd"/>
      <w:r w:rsidRPr="00912129">
        <w:rPr>
          <w:rFonts w:ascii="Arial" w:hAnsi="Arial" w:cs="Arial"/>
          <w:b/>
        </w:rPr>
        <w:t xml:space="preserve"> Design, </w:t>
      </w:r>
    </w:p>
    <w:p w14:paraId="43281156" w14:textId="1DE9D691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datée</w:t>
      </w:r>
      <w:r w:rsidRPr="00912129">
        <w:rPr>
          <w:rFonts w:ascii="Arial" w:hAnsi="Arial" w:cs="Arial"/>
          <w:b/>
        </w:rPr>
        <w:t xml:space="preserve"> du </w:t>
      </w:r>
      <w:r w:rsidR="004D2A0C">
        <w:rPr>
          <w:rFonts w:ascii="Arial" w:hAnsi="Arial" w:cs="Arial"/>
          <w:b/>
        </w:rPr>
        <w:t>2</w:t>
      </w:r>
      <w:r w:rsidRPr="00912129">
        <w:rPr>
          <w:rFonts w:ascii="Arial" w:hAnsi="Arial" w:cs="Arial"/>
          <w:b/>
        </w:rPr>
        <w:t xml:space="preserve">8 novembre 2019 </w:t>
      </w:r>
    </w:p>
    <w:p w14:paraId="629F4FBC" w14:textId="732DF791" w:rsidR="00B91F94" w:rsidRDefault="00B91F94">
      <w:pPr>
        <w:rPr>
          <w:rFonts w:ascii="Arial" w:hAnsi="Arial" w:cs="Arial"/>
          <w:b/>
        </w:rPr>
      </w:pPr>
    </w:p>
    <w:p w14:paraId="6C10D06B" w14:textId="29D2B808" w:rsidR="00B91F94" w:rsidRDefault="00B91F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59E18068" wp14:editId="76446334">
            <wp:simplePos x="0" y="0"/>
            <wp:positionH relativeFrom="margin">
              <wp:posOffset>-1204595</wp:posOffset>
            </wp:positionH>
            <wp:positionV relativeFrom="paragraph">
              <wp:posOffset>1144906</wp:posOffset>
            </wp:positionV>
            <wp:extent cx="7903192" cy="6112168"/>
            <wp:effectExtent l="0" t="0" r="3175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serne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3192" cy="611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</w:p>
    <w:p w14:paraId="46D8385A" w14:textId="0C863D90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ANNEXE </w:t>
      </w:r>
      <w:r w:rsidR="003B77F7">
        <w:rPr>
          <w:rFonts w:ascii="Arial" w:hAnsi="Arial" w:cs="Arial"/>
          <w:b/>
        </w:rPr>
        <w:t>A</w:t>
      </w:r>
    </w:p>
    <w:p w14:paraId="6FF69D26" w14:textId="7777777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033E288A" w14:textId="77777777" w:rsidR="003B77F7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12129">
        <w:rPr>
          <w:rFonts w:ascii="Arial" w:hAnsi="Arial" w:cs="Arial"/>
          <w:b/>
        </w:rPr>
        <w:t xml:space="preserve">stimation budgétaire </w:t>
      </w:r>
      <w:r>
        <w:rPr>
          <w:rFonts w:ascii="Arial" w:hAnsi="Arial" w:cs="Arial"/>
          <w:b/>
        </w:rPr>
        <w:t>présentée</w:t>
      </w:r>
      <w:r w:rsidRPr="00912129">
        <w:rPr>
          <w:rFonts w:ascii="Arial" w:hAnsi="Arial" w:cs="Arial"/>
          <w:b/>
        </w:rPr>
        <w:t xml:space="preserve"> par la firme </w:t>
      </w:r>
      <w:proofErr w:type="spellStart"/>
      <w:r w:rsidRPr="00912129">
        <w:rPr>
          <w:rFonts w:ascii="Arial" w:hAnsi="Arial" w:cs="Arial"/>
          <w:b/>
        </w:rPr>
        <w:t>Architech</w:t>
      </w:r>
      <w:proofErr w:type="spellEnd"/>
      <w:r w:rsidRPr="00912129">
        <w:rPr>
          <w:rFonts w:ascii="Arial" w:hAnsi="Arial" w:cs="Arial"/>
          <w:b/>
        </w:rPr>
        <w:t xml:space="preserve"> Design, </w:t>
      </w:r>
    </w:p>
    <w:p w14:paraId="62F7AD71" w14:textId="5FB8B7BA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datée</w:t>
      </w:r>
      <w:r w:rsidRPr="00912129">
        <w:rPr>
          <w:rFonts w:ascii="Arial" w:hAnsi="Arial" w:cs="Arial"/>
          <w:b/>
        </w:rPr>
        <w:t xml:space="preserve"> du </w:t>
      </w:r>
      <w:r w:rsidR="004D2A0C">
        <w:rPr>
          <w:rFonts w:ascii="Arial" w:hAnsi="Arial" w:cs="Arial"/>
          <w:b/>
        </w:rPr>
        <w:t>2</w:t>
      </w:r>
      <w:r w:rsidRPr="00912129">
        <w:rPr>
          <w:rFonts w:ascii="Arial" w:hAnsi="Arial" w:cs="Arial"/>
          <w:b/>
        </w:rPr>
        <w:t xml:space="preserve">8 novembre 2019 </w:t>
      </w:r>
    </w:p>
    <w:p w14:paraId="148AC204" w14:textId="2FE92F6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0E88C91D" wp14:editId="2EF3C15C">
            <wp:simplePos x="0" y="0"/>
            <wp:positionH relativeFrom="margin">
              <wp:posOffset>-1150021</wp:posOffset>
            </wp:positionH>
            <wp:positionV relativeFrom="paragraph">
              <wp:posOffset>1590710</wp:posOffset>
            </wp:positionV>
            <wp:extent cx="7699179" cy="5908941"/>
            <wp:effectExtent l="0" t="318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serne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4847" cy="591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ANNEXE </w:t>
      </w:r>
      <w:r w:rsidR="003B77F7">
        <w:rPr>
          <w:rFonts w:ascii="Arial" w:hAnsi="Arial" w:cs="Arial"/>
          <w:b/>
        </w:rPr>
        <w:t>A</w:t>
      </w:r>
    </w:p>
    <w:p w14:paraId="2A41BED7" w14:textId="35BF338D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7B80B038" w14:textId="77777777" w:rsidR="003B77F7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12129">
        <w:rPr>
          <w:rFonts w:ascii="Arial" w:hAnsi="Arial" w:cs="Arial"/>
          <w:b/>
        </w:rPr>
        <w:t xml:space="preserve">stimation budgétaire </w:t>
      </w:r>
      <w:r>
        <w:rPr>
          <w:rFonts w:ascii="Arial" w:hAnsi="Arial" w:cs="Arial"/>
          <w:b/>
        </w:rPr>
        <w:t>présentée</w:t>
      </w:r>
      <w:r w:rsidRPr="00912129">
        <w:rPr>
          <w:rFonts w:ascii="Arial" w:hAnsi="Arial" w:cs="Arial"/>
          <w:b/>
        </w:rPr>
        <w:t xml:space="preserve"> par la firme </w:t>
      </w:r>
      <w:proofErr w:type="spellStart"/>
      <w:r w:rsidRPr="00912129">
        <w:rPr>
          <w:rFonts w:ascii="Arial" w:hAnsi="Arial" w:cs="Arial"/>
          <w:b/>
        </w:rPr>
        <w:t>Architech</w:t>
      </w:r>
      <w:proofErr w:type="spellEnd"/>
      <w:r w:rsidRPr="00912129">
        <w:rPr>
          <w:rFonts w:ascii="Arial" w:hAnsi="Arial" w:cs="Arial"/>
          <w:b/>
        </w:rPr>
        <w:t xml:space="preserve"> Design, </w:t>
      </w:r>
    </w:p>
    <w:p w14:paraId="3742F81A" w14:textId="140D76FE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datée</w:t>
      </w:r>
      <w:r w:rsidRPr="00912129">
        <w:rPr>
          <w:rFonts w:ascii="Arial" w:hAnsi="Arial" w:cs="Arial"/>
          <w:b/>
        </w:rPr>
        <w:t xml:space="preserve"> du </w:t>
      </w:r>
      <w:r w:rsidR="004D2A0C">
        <w:rPr>
          <w:rFonts w:ascii="Arial" w:hAnsi="Arial" w:cs="Arial"/>
          <w:b/>
        </w:rPr>
        <w:t>2</w:t>
      </w:r>
      <w:r w:rsidRPr="00912129">
        <w:rPr>
          <w:rFonts w:ascii="Arial" w:hAnsi="Arial" w:cs="Arial"/>
          <w:b/>
        </w:rPr>
        <w:t xml:space="preserve">8 novembre 2019 </w:t>
      </w:r>
    </w:p>
    <w:p w14:paraId="31C75859" w14:textId="046DE2E8" w:rsidR="00B91F94" w:rsidRDefault="00B91F94">
      <w:pPr>
        <w:rPr>
          <w:rFonts w:ascii="Arial" w:hAnsi="Arial" w:cs="Arial"/>
          <w:b/>
        </w:rPr>
      </w:pPr>
    </w:p>
    <w:p w14:paraId="410A87F5" w14:textId="5B9E143C" w:rsidR="00B91F94" w:rsidRDefault="00B91F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0" locked="0" layoutInCell="1" allowOverlap="1" wp14:anchorId="57D6E0B4" wp14:editId="50C2873E">
            <wp:simplePos x="0" y="0"/>
            <wp:positionH relativeFrom="margin">
              <wp:align>center</wp:align>
            </wp:positionH>
            <wp:positionV relativeFrom="paragraph">
              <wp:posOffset>777558</wp:posOffset>
            </wp:positionV>
            <wp:extent cx="7477762" cy="5780552"/>
            <wp:effectExtent l="0" t="8573" r="318" b="317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serne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7762" cy="578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</w:p>
    <w:p w14:paraId="6459EE87" w14:textId="69E1635C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ANNEXE </w:t>
      </w:r>
      <w:r w:rsidR="003B77F7">
        <w:rPr>
          <w:rFonts w:ascii="Arial" w:hAnsi="Arial" w:cs="Arial"/>
          <w:b/>
        </w:rPr>
        <w:t>A</w:t>
      </w:r>
    </w:p>
    <w:p w14:paraId="6920954C" w14:textId="77777777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</w:p>
    <w:p w14:paraId="4EAA5B00" w14:textId="77777777" w:rsidR="003B77F7" w:rsidRDefault="00B91F94" w:rsidP="00B91F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12129">
        <w:rPr>
          <w:rFonts w:ascii="Arial" w:hAnsi="Arial" w:cs="Arial"/>
          <w:b/>
        </w:rPr>
        <w:t xml:space="preserve">stimation budgétaire </w:t>
      </w:r>
      <w:r>
        <w:rPr>
          <w:rFonts w:ascii="Arial" w:hAnsi="Arial" w:cs="Arial"/>
          <w:b/>
        </w:rPr>
        <w:t>présentée</w:t>
      </w:r>
      <w:r w:rsidRPr="00912129">
        <w:rPr>
          <w:rFonts w:ascii="Arial" w:hAnsi="Arial" w:cs="Arial"/>
          <w:b/>
        </w:rPr>
        <w:t xml:space="preserve"> par la firme </w:t>
      </w:r>
      <w:proofErr w:type="spellStart"/>
      <w:r w:rsidRPr="00912129">
        <w:rPr>
          <w:rFonts w:ascii="Arial" w:hAnsi="Arial" w:cs="Arial"/>
          <w:b/>
        </w:rPr>
        <w:t>Architech</w:t>
      </w:r>
      <w:proofErr w:type="spellEnd"/>
      <w:r w:rsidRPr="00912129">
        <w:rPr>
          <w:rFonts w:ascii="Arial" w:hAnsi="Arial" w:cs="Arial"/>
          <w:b/>
        </w:rPr>
        <w:t xml:space="preserve"> Design, </w:t>
      </w:r>
    </w:p>
    <w:p w14:paraId="220C6B43" w14:textId="3FDFC18A" w:rsidR="00B91F94" w:rsidRDefault="00B91F94" w:rsidP="00B91F94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et</w:t>
      </w:r>
      <w:proofErr w:type="gramEnd"/>
      <w:r>
        <w:rPr>
          <w:rFonts w:ascii="Arial" w:hAnsi="Arial" w:cs="Arial"/>
          <w:b/>
        </w:rPr>
        <w:t xml:space="preserve"> datée</w:t>
      </w:r>
      <w:r w:rsidRPr="00912129">
        <w:rPr>
          <w:rFonts w:ascii="Arial" w:hAnsi="Arial" w:cs="Arial"/>
          <w:b/>
        </w:rPr>
        <w:t xml:space="preserve"> du </w:t>
      </w:r>
      <w:r w:rsidR="004D2A0C">
        <w:rPr>
          <w:rFonts w:ascii="Arial" w:hAnsi="Arial" w:cs="Arial"/>
          <w:b/>
        </w:rPr>
        <w:t>2</w:t>
      </w:r>
      <w:r w:rsidRPr="00912129">
        <w:rPr>
          <w:rFonts w:ascii="Arial" w:hAnsi="Arial" w:cs="Arial"/>
          <w:b/>
        </w:rPr>
        <w:t xml:space="preserve">8 novembre 2019 </w:t>
      </w:r>
    </w:p>
    <w:p w14:paraId="5BD00FB8" w14:textId="0F29771B" w:rsidR="00920FAE" w:rsidRDefault="00B91F94" w:rsidP="00E17B1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17958D61" wp14:editId="668D7485">
            <wp:simplePos x="0" y="0"/>
            <wp:positionH relativeFrom="margin">
              <wp:posOffset>-729243</wp:posOffset>
            </wp:positionH>
            <wp:positionV relativeFrom="paragraph">
              <wp:posOffset>1147072</wp:posOffset>
            </wp:positionV>
            <wp:extent cx="6911271" cy="5440226"/>
            <wp:effectExtent l="0" t="762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serne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8467" cy="553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FAE" w:rsidSect="00AD1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3793" w14:textId="77777777" w:rsidR="00AC4DC5" w:rsidRDefault="00AC4DC5" w:rsidP="00EC265A">
      <w:pPr>
        <w:spacing w:after="0" w:line="240" w:lineRule="auto"/>
      </w:pPr>
      <w:r>
        <w:separator/>
      </w:r>
    </w:p>
  </w:endnote>
  <w:endnote w:type="continuationSeparator" w:id="0">
    <w:p w14:paraId="2F3BA9D2" w14:textId="77777777" w:rsidR="00AC4DC5" w:rsidRDefault="00AC4DC5" w:rsidP="00EC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E52D" w14:textId="77777777" w:rsidR="00EC265A" w:rsidRDefault="00EC26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B50E" w14:textId="77777777" w:rsidR="00EC265A" w:rsidRDefault="00EC26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A8C3" w14:textId="77777777" w:rsidR="00EC265A" w:rsidRDefault="00EC2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EA2D" w14:textId="77777777" w:rsidR="00AC4DC5" w:rsidRDefault="00AC4DC5" w:rsidP="00EC265A">
      <w:pPr>
        <w:spacing w:after="0" w:line="240" w:lineRule="auto"/>
      </w:pPr>
      <w:r>
        <w:separator/>
      </w:r>
    </w:p>
  </w:footnote>
  <w:footnote w:type="continuationSeparator" w:id="0">
    <w:p w14:paraId="027C7ADC" w14:textId="77777777" w:rsidR="00AC4DC5" w:rsidRDefault="00AC4DC5" w:rsidP="00EC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22CC" w14:textId="65EFE9C5" w:rsidR="00EC265A" w:rsidRDefault="00CD7E61">
    <w:pPr>
      <w:pStyle w:val="En-tte"/>
    </w:pPr>
    <w:r>
      <w:rPr>
        <w:noProof/>
      </w:rPr>
      <w:pict w14:anchorId="2CAC38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250485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3BC4" w14:textId="74C12F12" w:rsidR="00EC265A" w:rsidRDefault="00CD7E61">
    <w:pPr>
      <w:pStyle w:val="En-tte"/>
    </w:pPr>
    <w:r>
      <w:rPr>
        <w:noProof/>
      </w:rPr>
      <w:pict w14:anchorId="0246E4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250486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410B" w14:textId="4ADC50F5" w:rsidR="00EC265A" w:rsidRDefault="00CD7E61">
    <w:pPr>
      <w:pStyle w:val="En-tte"/>
    </w:pPr>
    <w:r>
      <w:rPr>
        <w:noProof/>
      </w:rPr>
      <w:pict w14:anchorId="57A75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4250484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57"/>
    <w:rsid w:val="00114DD5"/>
    <w:rsid w:val="001E2AA4"/>
    <w:rsid w:val="002567C3"/>
    <w:rsid w:val="00315A2E"/>
    <w:rsid w:val="003B77F7"/>
    <w:rsid w:val="003F4DD2"/>
    <w:rsid w:val="00440BB6"/>
    <w:rsid w:val="004464BF"/>
    <w:rsid w:val="00486BA0"/>
    <w:rsid w:val="004D282C"/>
    <w:rsid w:val="004D2A0C"/>
    <w:rsid w:val="004D474C"/>
    <w:rsid w:val="005A408E"/>
    <w:rsid w:val="005B5C30"/>
    <w:rsid w:val="005B78A1"/>
    <w:rsid w:val="005C6B81"/>
    <w:rsid w:val="005F1E77"/>
    <w:rsid w:val="00610564"/>
    <w:rsid w:val="00627685"/>
    <w:rsid w:val="0064745F"/>
    <w:rsid w:val="006D229E"/>
    <w:rsid w:val="006E56CE"/>
    <w:rsid w:val="00731EF2"/>
    <w:rsid w:val="00774DC0"/>
    <w:rsid w:val="0077678C"/>
    <w:rsid w:val="007F708A"/>
    <w:rsid w:val="008D4C60"/>
    <w:rsid w:val="00912129"/>
    <w:rsid w:val="00920FAE"/>
    <w:rsid w:val="0095692B"/>
    <w:rsid w:val="00991888"/>
    <w:rsid w:val="009A670E"/>
    <w:rsid w:val="009D596A"/>
    <w:rsid w:val="009E1462"/>
    <w:rsid w:val="00A35DF9"/>
    <w:rsid w:val="00A371D2"/>
    <w:rsid w:val="00A51B6B"/>
    <w:rsid w:val="00A568C9"/>
    <w:rsid w:val="00A6388F"/>
    <w:rsid w:val="00A65ACD"/>
    <w:rsid w:val="00AC4DC5"/>
    <w:rsid w:val="00AD12CB"/>
    <w:rsid w:val="00AE4934"/>
    <w:rsid w:val="00B35AF8"/>
    <w:rsid w:val="00B91F94"/>
    <w:rsid w:val="00C4492C"/>
    <w:rsid w:val="00C661D4"/>
    <w:rsid w:val="00C94B45"/>
    <w:rsid w:val="00CA3B49"/>
    <w:rsid w:val="00CA7064"/>
    <w:rsid w:val="00CD7E61"/>
    <w:rsid w:val="00CE7957"/>
    <w:rsid w:val="00CF7C2B"/>
    <w:rsid w:val="00D321CB"/>
    <w:rsid w:val="00D70533"/>
    <w:rsid w:val="00D77F34"/>
    <w:rsid w:val="00D97C79"/>
    <w:rsid w:val="00DB70CC"/>
    <w:rsid w:val="00E03F8A"/>
    <w:rsid w:val="00E17B12"/>
    <w:rsid w:val="00E303CD"/>
    <w:rsid w:val="00E336BB"/>
    <w:rsid w:val="00E9001D"/>
    <w:rsid w:val="00EC265A"/>
    <w:rsid w:val="00EE6C49"/>
    <w:rsid w:val="00F619B5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CAD86A4"/>
  <w15:chartTrackingRefBased/>
  <w15:docId w15:val="{982B1919-9BC0-4EEA-AB08-2E8BE32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6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65A"/>
  </w:style>
  <w:style w:type="paragraph" w:styleId="Pieddepage">
    <w:name w:val="footer"/>
    <w:basedOn w:val="Normal"/>
    <w:link w:val="PieddepageCar"/>
    <w:uiPriority w:val="99"/>
    <w:unhideWhenUsed/>
    <w:rsid w:val="00EC26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65A"/>
  </w:style>
  <w:style w:type="table" w:styleId="Grilledutableau">
    <w:name w:val="Table Grid"/>
    <w:basedOn w:val="TableauNormal"/>
    <w:uiPriority w:val="39"/>
    <w:rsid w:val="0095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823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Rioux (Josiane Hudon)</dc:creator>
  <cp:keywords/>
  <dc:description/>
  <cp:lastModifiedBy>Blanche Biron</cp:lastModifiedBy>
  <cp:revision>2</cp:revision>
  <cp:lastPrinted>2019-10-31T19:23:00Z</cp:lastPrinted>
  <dcterms:created xsi:type="dcterms:W3CDTF">2020-03-06T14:37:00Z</dcterms:created>
  <dcterms:modified xsi:type="dcterms:W3CDTF">2020-03-06T14:37:00Z</dcterms:modified>
</cp:coreProperties>
</file>